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hd w:val="clear" w:color="auto" w:fill="auto"/>
        <w:spacing w:after="200" w:line="360" w:lineRule="auto"/>
        <w:rPr>
          <w:rFonts w:hint="default" w:ascii="Courier New" w:hAnsi="Courier New" w:cs="Courier New"/>
          <w:lang w:val="en-US" w:eastAsia="zh-CN"/>
        </w:rPr>
      </w:pPr>
      <w:r>
        <w:rPr>
          <w:rFonts w:hint="default" w:ascii="Courier New" w:hAnsi="Courier New" w:cs="Courier New"/>
          <w:lang w:val="en-US" w:eastAsia="zh-CN"/>
        </w:rPr>
        <w:t>Adhesion promoter</w:t>
      </w:r>
    </w:p>
    <w:p>
      <w:pPr>
        <w:pStyle w:val="12"/>
        <w:shd w:val="clear" w:color="auto" w:fill="auto"/>
        <w:spacing w:after="200" w:line="360" w:lineRule="auto"/>
        <w:rPr>
          <w:rFonts w:hint="default" w:ascii="Courier New" w:hAnsi="Courier New" w:cs="Courier New"/>
          <w:lang w:val="en-US" w:eastAsia="zh-CN"/>
        </w:rPr>
      </w:pPr>
      <w:r>
        <w:rPr>
          <w:rFonts w:hint="default" w:ascii="Courier New" w:hAnsi="Courier New" w:cs="Courier New"/>
          <w:lang w:val="en-US" w:eastAsia="zh-CN"/>
        </w:rPr>
        <w:t>ADP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Features and advantages: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1. Excellent adhesion to aluminum alloy, zinc plate, stainless steel, electroplating surface, iron and other metal surface.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2. High temperature baking paint does not change color, and does not affect other properties.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3. It can improve the toughness and impact resistance of the film.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cs="Courier New"/>
          <w:b w:val="0"/>
          <w:bCs w:val="0"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4. Does not affect the storage stability of coating, high temperature resistance of more than 2</w:t>
      </w:r>
      <w:r>
        <w:rPr>
          <w:rFonts w:hint="default" w:ascii="Courier New" w:hAnsi="Courier New" w:cs="Courier New"/>
          <w:b w:val="0"/>
          <w:bCs w:val="0"/>
          <w:sz w:val="24"/>
          <w:szCs w:val="24"/>
          <w:lang w:eastAsia="zh-CN"/>
        </w:rPr>
        <w:t>80℃.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cs="Courier New"/>
          <w:b/>
          <w:bCs/>
          <w:sz w:val="24"/>
          <w:szCs w:val="24"/>
          <w:lang w:eastAsia="zh-CN"/>
        </w:rPr>
      </w:pPr>
      <w:r>
        <w:rPr>
          <w:rFonts w:hint="default" w:ascii="Courier New" w:hAnsi="Courier New" w:cs="Courier New"/>
          <w:b/>
          <w:bCs/>
          <w:sz w:val="24"/>
          <w:szCs w:val="24"/>
          <w:lang w:eastAsia="zh-CN"/>
        </w:rPr>
        <w:t>Product specifications:</w:t>
      </w:r>
      <w:bookmarkStart w:id="0" w:name="_GoBack"/>
      <w:bookmarkEnd w:id="0"/>
    </w:p>
    <w:tbl>
      <w:tblPr>
        <w:tblStyle w:val="5"/>
        <w:tblW w:w="763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42"/>
        <w:gridCol w:w="479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exact"/>
          <w:jc w:val="center"/>
        </w:trPr>
        <w:tc>
          <w:tcPr>
            <w:tcW w:w="28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appearance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eastAsia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Pale yellow liquid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9" w:hRule="exact"/>
          <w:jc w:val="center"/>
        </w:trPr>
        <w:tc>
          <w:tcPr>
            <w:tcW w:w="28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composition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Polymer surface adjuster solution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exact"/>
          <w:jc w:val="center"/>
        </w:trPr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Valid copy of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70%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exact"/>
          <w:jc w:val="center"/>
        </w:trPr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solvent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shd w:val="clear" w:color="auto" w:fill="auto"/>
              <w:spacing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N-butyl alcohol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Courier New" w:hAnsi="Courier New" w:cs="Courier New"/>
          <w:b/>
          <w:bCs/>
          <w:sz w:val="24"/>
          <w:szCs w:val="24"/>
          <w:lang w:val="en-US" w:eastAsia="zh-CN"/>
        </w:rPr>
      </w:pP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Application: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metal paint, aluminum, zinc, stainless steel, aluminum alloy surface treatment.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Recommended dosage: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1 -- 5% of total formula (please test the most appropriate dosage before use)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Directions: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Add to top coat and mix well.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Packaging: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 xml:space="preserve"> 25KG non-recycled blue plastic bucket; Before the product is fully used, the lid should be tightly closed after use.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Storage: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keep away from heat and fire and keep away from light.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default" w:eastAsia="宋体"/>
        <w:lang w:val="en-US" w:eastAsia="zh-CN"/>
      </w:rPr>
    </w:pPr>
    <w:r>
      <w:rPr>
        <w:rFonts w:hint="eastAsia" w:eastAsia="宋体"/>
        <w:lang w:val="en-US" w:eastAsia="zh-CN"/>
      </w:rPr>
      <w:t>专注于涂料油墨添加剂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0"/>
      <w:jc w:val="both"/>
      <w:rPr>
        <w:b/>
        <w:bCs/>
        <w:sz w:val="24"/>
        <w:szCs w:val="24"/>
        <w:lang w:eastAsia="zh-CN"/>
      </w:rPr>
    </w:pPr>
    <w:r>
      <w:rPr>
        <w:rFonts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227455" cy="573405"/>
          <wp:effectExtent l="0" t="0" r="10795" b="17145"/>
          <wp:docPr id="3" name="图片 3" descr="d0eb846f114f98ef4606f11114129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d0eb846f114f98ef4606f111141294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7455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NTIzMzkzMWU2NTkwNWRjYjI2MmE2MzJmOThmNj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7724E37"/>
    <w:rsid w:val="07E602C6"/>
    <w:rsid w:val="0B9F7D16"/>
    <w:rsid w:val="175E7186"/>
    <w:rsid w:val="17E23982"/>
    <w:rsid w:val="22E90D52"/>
    <w:rsid w:val="234B0EA3"/>
    <w:rsid w:val="28576450"/>
    <w:rsid w:val="28D63020"/>
    <w:rsid w:val="2FDA5D83"/>
    <w:rsid w:val="3600792F"/>
    <w:rsid w:val="37661A13"/>
    <w:rsid w:val="43C33A2E"/>
    <w:rsid w:val="476F7608"/>
    <w:rsid w:val="512C3524"/>
    <w:rsid w:val="54E840FB"/>
    <w:rsid w:val="577D0987"/>
    <w:rsid w:val="5BB256C9"/>
    <w:rsid w:val="5F7A39FE"/>
    <w:rsid w:val="68250B9A"/>
    <w:rsid w:val="68686703"/>
    <w:rsid w:val="6A855FF6"/>
    <w:rsid w:val="6BD447DE"/>
    <w:rsid w:val="706D1B4A"/>
    <w:rsid w:val="75A70DCA"/>
    <w:rsid w:val="78000AED"/>
    <w:rsid w:val="7BA3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正文文本 (2)_"/>
    <w:basedOn w:val="7"/>
    <w:link w:val="12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2">
    <w:name w:val="正文文本 (2)"/>
    <w:basedOn w:val="1"/>
    <w:link w:val="11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3">
    <w:name w:val="正文文本_"/>
    <w:basedOn w:val="7"/>
    <w:link w:val="14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4">
    <w:name w:val="正文文本1"/>
    <w:basedOn w:val="1"/>
    <w:link w:val="13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5">
    <w:name w:val="其他_"/>
    <w:basedOn w:val="7"/>
    <w:link w:val="16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6">
    <w:name w:val="其他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7">
    <w:name w:val="正文文本 (4)_"/>
    <w:basedOn w:val="7"/>
    <w:link w:val="18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18">
    <w:name w:val="正文文本 (4)"/>
    <w:basedOn w:val="1"/>
    <w:link w:val="17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19">
    <w:name w:val="正文文本 (3)_"/>
    <w:basedOn w:val="7"/>
    <w:link w:val="20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0">
    <w:name w:val="正文文本 (3)"/>
    <w:basedOn w:val="1"/>
    <w:link w:val="19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1">
    <w:name w:val="表格标题_"/>
    <w:basedOn w:val="7"/>
    <w:link w:val="22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2">
    <w:name w:val="表格标题"/>
    <w:basedOn w:val="1"/>
    <w:link w:val="21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3">
    <w:name w:val="标题 #1_"/>
    <w:basedOn w:val="7"/>
    <w:link w:val="24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4">
    <w:name w:val="标题 #1"/>
    <w:basedOn w:val="1"/>
    <w:link w:val="23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5">
    <w:name w:val="标题 #2_"/>
    <w:basedOn w:val="7"/>
    <w:link w:val="26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6">
    <w:name w:val="标题 #2"/>
    <w:basedOn w:val="1"/>
    <w:link w:val="25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7">
    <w:name w:val="图片标题_"/>
    <w:basedOn w:val="7"/>
    <w:link w:val="28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28">
    <w:name w:val="图片标题"/>
    <w:basedOn w:val="1"/>
    <w:link w:val="27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260</Characters>
  <Lines>2</Lines>
  <Paragraphs>1</Paragraphs>
  <TotalTime>3</TotalTime>
  <ScaleCrop>false</ScaleCrop>
  <LinksUpToDate>false</LinksUpToDate>
  <CharactersWithSpaces>266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李超</cp:lastModifiedBy>
  <cp:lastPrinted>2020-05-20T07:39:00Z</cp:lastPrinted>
  <dcterms:modified xsi:type="dcterms:W3CDTF">2022-06-06T14:22:44Z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B37BB8D1DA5C4087947A146B32ECC952</vt:lpwstr>
  </property>
</Properties>
</file>